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5425" w14:textId="7792100E" w:rsidR="00A54DEC" w:rsidRPr="000838D0" w:rsidRDefault="003534B7" w:rsidP="00A54DE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sidR="00A54DEC">
        <w:rPr>
          <w:rFonts w:asciiTheme="minorHAnsi" w:hAnsiTheme="minorHAnsi" w:cstheme="minorHAnsi"/>
          <w:b/>
          <w:caps/>
          <w:sz w:val="20"/>
          <w:szCs w:val="20"/>
        </w:rPr>
        <w:t xml:space="preserve"> www.nase-mleko.cz</w:t>
      </w:r>
    </w:p>
    <w:p w14:paraId="08AC9F13" w14:textId="1403F475" w:rsidR="00A54DEC" w:rsidRPr="00A54DEC"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54DEC" w:rsidRPr="00A54DEC">
        <w:rPr>
          <w:rFonts w:asciiTheme="minorHAnsi" w:eastAsia="Times New Roman" w:hAnsiTheme="minorHAnsi" w:cstheme="minorHAnsi"/>
          <w:bCs/>
          <w:spacing w:val="2"/>
          <w:sz w:val="20"/>
          <w:szCs w:val="20"/>
        </w:rPr>
        <w:t>GOLDIM spol. s r.o.,</w:t>
      </w:r>
      <w:r w:rsidR="00A54DEC">
        <w:rPr>
          <w:rFonts w:asciiTheme="minorHAnsi" w:eastAsia="Times New Roman" w:hAnsiTheme="minorHAnsi" w:cstheme="minorHAnsi"/>
          <w:b/>
          <w:spacing w:val="2"/>
          <w:sz w:val="20"/>
          <w:szCs w:val="20"/>
        </w:rPr>
        <w:t xml:space="preserve"> </w:t>
      </w:r>
      <w:r w:rsidR="00A54DEC" w:rsidRPr="00A54DEC">
        <w:rPr>
          <w:rFonts w:asciiTheme="minorHAnsi" w:hAnsiTheme="minorHAnsi" w:cstheme="minorHAnsi"/>
          <w:sz w:val="20"/>
          <w:szCs w:val="20"/>
          <w:lang w:val="cs-CZ"/>
        </w:rPr>
        <w:t>V Lukách 923, 392 01 Soběslav</w:t>
      </w:r>
      <w:r w:rsidR="00A54DEC">
        <w:rPr>
          <w:rFonts w:asciiTheme="minorHAnsi" w:hAnsiTheme="minorHAnsi" w:cstheme="minorHAnsi"/>
          <w:sz w:val="20"/>
          <w:szCs w:val="20"/>
          <w:lang w:val="cs-CZ"/>
        </w:rPr>
        <w:t>, Česká republika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397ED4AF"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uzavření </w:t>
            </w:r>
            <w:r w:rsidR="00A54DEC">
              <w:rPr>
                <w:rFonts w:asciiTheme="minorHAnsi" w:eastAsia="Times New Roman" w:hAnsiTheme="minorHAnsi" w:cstheme="minorHAnsi"/>
                <w:spacing w:val="2"/>
                <w:sz w:val="20"/>
                <w:szCs w:val="20"/>
              </w:rPr>
              <w:t>objednávky</w:t>
            </w:r>
            <w:r w:rsidRPr="000838D0">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03BCBA61"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r w:rsidR="00A54DEC">
              <w:rPr>
                <w:rFonts w:asciiTheme="minorHAnsi" w:eastAsia="Times New Roman" w:hAnsiTheme="minorHAnsi" w:cstheme="minorHAnsi"/>
                <w:spacing w:val="2"/>
                <w:sz w:val="20"/>
                <w:szCs w:val="20"/>
              </w:rPr>
              <w:t xml:space="preserve"> a tel. č.:</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57CEDD1A" w:rsidR="003534B7" w:rsidRPr="000838D0" w:rsidRDefault="00A54DEC"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Č. objednávky z </w:t>
            </w:r>
            <w:proofErr w:type="gramStart"/>
            <w:r>
              <w:rPr>
                <w:rFonts w:asciiTheme="minorHAnsi" w:eastAsia="Times New Roman" w:hAnsiTheme="minorHAnsi" w:cstheme="minorHAnsi"/>
                <w:spacing w:val="2"/>
                <w:sz w:val="20"/>
                <w:szCs w:val="20"/>
              </w:rPr>
              <w:t>eshopu</w:t>
            </w:r>
            <w:proofErr w:type="gramEnd"/>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056F2973" w14:textId="77777777" w:rsidR="00E9666C" w:rsidRDefault="00E9666C" w:rsidP="003534B7">
      <w:pPr>
        <w:spacing w:after="200" w:line="300" w:lineRule="auto"/>
        <w:jc w:val="both"/>
        <w:rPr>
          <w:rFonts w:ascii="Calibri" w:eastAsia="Calibri" w:hAnsi="Calibri" w:cs="Calibri"/>
          <w:sz w:val="20"/>
          <w:szCs w:val="20"/>
        </w:rPr>
      </w:pPr>
    </w:p>
    <w:p w14:paraId="61104129" w14:textId="05DCDF4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A54DEC">
        <w:rPr>
          <w:rFonts w:ascii="Calibri" w:eastAsia="Calibri" w:hAnsi="Calibri" w:cs="Calibri"/>
          <w:sz w:val="20"/>
          <w:szCs w:val="20"/>
        </w:rPr>
        <w:t>:</w:t>
      </w:r>
      <w:r w:rsidRPr="65D8E472">
        <w:rPr>
          <w:rFonts w:ascii="Calibri" w:eastAsia="Calibri" w:hAnsi="Calibri" w:cs="Calibri"/>
          <w:sz w:val="20"/>
          <w:szCs w:val="20"/>
        </w:rPr>
        <w:t xml:space="preserve"> </w:t>
      </w:r>
      <w:r w:rsidR="00A54DEC" w:rsidRPr="00A54DEC">
        <w:rPr>
          <w:rFonts w:asciiTheme="minorHAnsi" w:hAnsiTheme="minorHAnsi" w:cstheme="minorBidi"/>
          <w:sz w:val="20"/>
          <w:szCs w:val="20"/>
        </w:rPr>
        <w:t>GOLDIM spol. s r.o., se sídlem Michelská 18/12a, 140 00 Praha 4 Michle, korespondenční adresa V Lukách 923, 392 01 Soběslav, identifikační číslo (IČ): 47117885, zapsané v obchodním rejstříku vedeném městským soudem v Praze, oddíl C, vložka 12537</w:t>
      </w:r>
      <w:r w:rsidRPr="00A54DEC">
        <w:rPr>
          <w:rFonts w:ascii="Calibri" w:eastAsia="Calibri" w:hAnsi="Calibri" w:cs="Calibri"/>
          <w:sz w:val="20"/>
          <w:szCs w:val="20"/>
        </w:rPr>
        <w:t xml:space="preserve"> (</w:t>
      </w:r>
      <w:r w:rsidR="00A54DEC">
        <w:rPr>
          <w:rFonts w:ascii="Calibri" w:eastAsia="Calibri" w:hAnsi="Calibri" w:cs="Calibri"/>
          <w:sz w:val="20"/>
          <w:szCs w:val="20"/>
        </w:rPr>
        <w:t>dále jen „s</w:t>
      </w:r>
      <w:r w:rsidRPr="00A54DEC">
        <w:rPr>
          <w:rFonts w:ascii="Calibri" w:eastAsia="Calibri" w:hAnsi="Calibri" w:cs="Calibri"/>
          <w:sz w:val="20"/>
          <w:szCs w:val="20"/>
        </w:rPr>
        <w:t xml:space="preserve">polečnost“)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AE4989" w:rsidRDefault="003534B7" w:rsidP="003534B7">
      <w:pPr>
        <w:spacing w:after="200" w:line="300" w:lineRule="auto"/>
        <w:jc w:val="both"/>
        <w:rPr>
          <w:rFonts w:ascii="Calibri" w:hAnsi="Calibri" w:cs="Calibri"/>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w:t>
      </w:r>
      <w:r w:rsidRPr="00AE4989">
        <w:rPr>
          <w:rFonts w:ascii="Calibri" w:eastAsia="Calibri" w:hAnsi="Calibri" w:cs="Calibri"/>
          <w:sz w:val="20"/>
          <w:szCs w:val="20"/>
        </w:rPr>
        <w:t xml:space="preserve">odkladu, nejpozději do 14 dnů od odstoupení od kupní smlouvy, zboží, které od ní obdržel. </w:t>
      </w:r>
    </w:p>
    <w:p w14:paraId="562FE123" w14:textId="46FC962A" w:rsidR="00E9666C" w:rsidRPr="00AE4989" w:rsidRDefault="00AE4989" w:rsidP="003534B7">
      <w:pPr>
        <w:spacing w:after="200" w:line="300" w:lineRule="auto"/>
        <w:jc w:val="both"/>
        <w:rPr>
          <w:rFonts w:ascii="Calibri" w:eastAsia="Times New Roman" w:hAnsi="Calibri" w:cs="Calibri"/>
          <w:spacing w:val="2"/>
          <w:sz w:val="20"/>
          <w:szCs w:val="20"/>
        </w:rPr>
      </w:pPr>
      <w:r w:rsidRPr="00AE4989">
        <w:rPr>
          <w:rFonts w:ascii="Calibri" w:hAnsi="Calibri" w:cs="Calibri"/>
          <w:color w:val="000000"/>
          <w:sz w:val="20"/>
          <w:szCs w:val="20"/>
        </w:rPr>
        <w:t>Odstoupí-li kupující, který je spotřebitelem, od kupní smlouvy, vrátí mu Společnost bez zbytečného odkladu, nejpozději do 14 dnů od odstoupení od kupní smlouvy a vrácení zboží, peněžní prostředky za vrácené zboží (kupní cenu dodaného zboží, poníženou od dopravu, pokud byla spotřebiteli poskytnuta na náklady společnosti). Náklady na vrácení zboží do Společnosti hradí zákazník (spotřebitel) sám. </w:t>
      </w:r>
    </w:p>
    <w:p w14:paraId="03C24E8F" w14:textId="37C686D8"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6413D"/>
    <w:rsid w:val="003534B7"/>
    <w:rsid w:val="00677F13"/>
    <w:rsid w:val="00A54DEC"/>
    <w:rsid w:val="00AE4989"/>
    <w:rsid w:val="00E9666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1787</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Kateřina Roučková</cp:lastModifiedBy>
  <cp:revision>2</cp:revision>
  <dcterms:created xsi:type="dcterms:W3CDTF">2025-01-23T11:57:00Z</dcterms:created>
  <dcterms:modified xsi:type="dcterms:W3CDTF">2025-01-23T11:57:00Z</dcterms:modified>
</cp:coreProperties>
</file>